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1823B" w14:textId="655DF966" w:rsidR="00A11467" w:rsidRDefault="00A11467" w:rsidP="00517255">
      <w:pPr>
        <w:jc w:val="center"/>
        <w:rPr>
          <w:rFonts w:ascii="LM Roman 10" w:hAnsi="LM Roman 10"/>
          <w:sz w:val="28"/>
          <w:szCs w:val="28"/>
          <w:u w:val="single"/>
        </w:rPr>
      </w:pPr>
      <w:r>
        <w:rPr>
          <w:rFonts w:ascii="LM Roman 10" w:hAnsi="LM Roman 10"/>
          <w:sz w:val="28"/>
          <w:szCs w:val="28"/>
          <w:u w:val="single"/>
        </w:rPr>
        <w:t xml:space="preserve">Protocole </w:t>
      </w:r>
      <w:r w:rsidR="007D32F3">
        <w:rPr>
          <w:rFonts w:ascii="LM Roman 10" w:hAnsi="LM Roman 10"/>
          <w:sz w:val="28"/>
          <w:szCs w:val="28"/>
          <w:u w:val="single"/>
        </w:rPr>
        <w:t xml:space="preserve">Réaction </w:t>
      </w:r>
      <w:r w:rsidR="00517255">
        <w:rPr>
          <w:rFonts w:ascii="LM Roman 10" w:hAnsi="LM Roman 10"/>
          <w:sz w:val="28"/>
          <w:szCs w:val="28"/>
          <w:u w:val="single"/>
        </w:rPr>
        <w:t>énantiosélective</w:t>
      </w:r>
      <w:r w:rsidR="007D32F3">
        <w:rPr>
          <w:rFonts w:ascii="LM Roman 10" w:hAnsi="LM Roman 10"/>
          <w:sz w:val="28"/>
          <w:szCs w:val="28"/>
          <w:u w:val="single"/>
        </w:rPr>
        <w:t xml:space="preserve"> </w:t>
      </w:r>
      <w:r w:rsidR="00517255">
        <w:rPr>
          <w:rFonts w:ascii="LM Roman 10" w:hAnsi="LM Roman 10"/>
          <w:sz w:val="28"/>
          <w:szCs w:val="28"/>
          <w:u w:val="single"/>
        </w:rPr>
        <w:t xml:space="preserve">catalysée par des enzymes de </w:t>
      </w:r>
      <w:r w:rsidR="007D32F3">
        <w:rPr>
          <w:rFonts w:ascii="LM Roman 10" w:hAnsi="LM Roman 10"/>
          <w:sz w:val="28"/>
          <w:szCs w:val="28"/>
          <w:u w:val="single"/>
        </w:rPr>
        <w:t>carottes</w:t>
      </w:r>
    </w:p>
    <w:p w14:paraId="6135AE5F" w14:textId="77777777" w:rsidR="00517255" w:rsidRPr="00517255" w:rsidRDefault="00517255" w:rsidP="00517255">
      <w:pPr>
        <w:jc w:val="center"/>
        <w:rPr>
          <w:rFonts w:ascii="LM Roman 10" w:hAnsi="LM Roman 10"/>
          <w:sz w:val="28"/>
          <w:szCs w:val="28"/>
          <w:u w:val="single"/>
        </w:rPr>
      </w:pPr>
    </w:p>
    <w:p w14:paraId="44610881" w14:textId="2089589E" w:rsidR="00801681" w:rsidRDefault="00A11467" w:rsidP="00A11467">
      <w:pPr>
        <w:rPr>
          <w:rFonts w:ascii="LM Roman 10" w:hAnsi="LM Roman 10"/>
          <w:i/>
          <w:sz w:val="24"/>
          <w:szCs w:val="24"/>
        </w:rPr>
      </w:pPr>
      <w:r>
        <w:rPr>
          <w:rFonts w:ascii="LM Roman 10" w:hAnsi="LM Roman 10"/>
          <w:sz w:val="24"/>
          <w:szCs w:val="24"/>
          <w:u w:val="single"/>
        </w:rPr>
        <w:t>Bibliographie :</w:t>
      </w:r>
      <w:r>
        <w:rPr>
          <w:rFonts w:ascii="LM Roman 10" w:hAnsi="LM Roman 10"/>
          <w:sz w:val="24"/>
          <w:szCs w:val="24"/>
        </w:rPr>
        <w:t xml:space="preserve"> </w:t>
      </w:r>
      <w:r w:rsidR="00517255">
        <w:rPr>
          <w:rFonts w:ascii="LM Roman 10" w:hAnsi="LM Roman 10"/>
          <w:i/>
          <w:sz w:val="24"/>
          <w:szCs w:val="24"/>
        </w:rPr>
        <w:t xml:space="preserve">JCE 2006 n°7 </w:t>
      </w:r>
      <w:proofErr w:type="gramStart"/>
      <w:r w:rsidR="00517255">
        <w:rPr>
          <w:rFonts w:ascii="LM Roman 10" w:hAnsi="LM Roman 10"/>
          <w:i/>
          <w:sz w:val="24"/>
          <w:szCs w:val="24"/>
        </w:rPr>
        <w:t>vol</w:t>
      </w:r>
      <w:proofErr w:type="gramEnd"/>
      <w:r w:rsidR="00517255">
        <w:rPr>
          <w:rFonts w:ascii="LM Roman 10" w:hAnsi="LM Roman 10"/>
          <w:i/>
          <w:sz w:val="24"/>
          <w:szCs w:val="24"/>
        </w:rPr>
        <w:t xml:space="preserve"> 83</w:t>
      </w:r>
    </w:p>
    <w:p w14:paraId="10CBE310" w14:textId="0239E209" w:rsidR="003907DF" w:rsidRDefault="00517255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 xml:space="preserve">Laver une carotte avec 100 mL d’eau distillée, l’éplucher et la couper en petits morceaux. </w:t>
      </w:r>
    </w:p>
    <w:p w14:paraId="01A1251A" w14:textId="4D8AC026" w:rsidR="00517255" w:rsidRDefault="00517255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Peser 60g de morceaux de carottes et les placer dans un erlenmeyer contenant 250 mL d’eau distillé.</w:t>
      </w:r>
    </w:p>
    <w:p w14:paraId="5EFA60D9" w14:textId="51FF151F" w:rsidR="00517255" w:rsidRDefault="00517255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Le mélange est placé sous agitation et on ajoute 100 mg de 2-acét</w:t>
      </w:r>
      <w:r w:rsidR="00232552">
        <w:rPr>
          <w:rFonts w:ascii="LM Roman 10" w:hAnsi="LM Roman 10"/>
          <w:sz w:val="24"/>
          <w:szCs w:val="24"/>
        </w:rPr>
        <w:t>ylbenzofurane</w:t>
      </w:r>
    </w:p>
    <w:p w14:paraId="41DA1D67" w14:textId="5291DA1D" w:rsidR="00232552" w:rsidRDefault="00232552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Agiter avec une baguette en verre pour dissoudre le solide.</w:t>
      </w:r>
    </w:p>
    <w:p w14:paraId="40696F77" w14:textId="0B5468FC" w:rsidR="00232552" w:rsidRDefault="00232552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Après dissolution laisser le mélange agiter pendant deux heures</w:t>
      </w:r>
      <w:r w:rsidR="007C7545">
        <w:rPr>
          <w:rFonts w:ascii="LM Roman 10" w:hAnsi="LM Roman 10"/>
          <w:sz w:val="24"/>
          <w:szCs w:val="24"/>
        </w:rPr>
        <w:t>.</w:t>
      </w:r>
    </w:p>
    <w:p w14:paraId="404C47B7" w14:textId="5EC78396" w:rsidR="00C07A63" w:rsidRDefault="00C07A63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On suit la réaction par CCM toute les 30 mn dans un éluant éther de pétrole/acétate d’éthyle (</w:t>
      </w:r>
      <w:proofErr w:type="gramStart"/>
      <w:r>
        <w:rPr>
          <w:rFonts w:ascii="LM Roman 10" w:hAnsi="LM Roman 10"/>
          <w:sz w:val="24"/>
          <w:szCs w:val="24"/>
        </w:rPr>
        <w:t>85:</w:t>
      </w:r>
      <w:proofErr w:type="gramEnd"/>
      <w:r>
        <w:rPr>
          <w:rFonts w:ascii="LM Roman 10" w:hAnsi="LM Roman 10"/>
          <w:sz w:val="24"/>
          <w:szCs w:val="24"/>
        </w:rPr>
        <w:t xml:space="preserve">15). </w:t>
      </w:r>
    </w:p>
    <w:p w14:paraId="270FEF87" w14:textId="78A3B1C7" w:rsidR="00C07A63" w:rsidRDefault="00C07A63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 xml:space="preserve">Sur la plaque sont déposés : -Le réactif dissout dans un peu d’éluant et on prélève 0.5 mL du milieu réactionnel qu’on dépose dans 0.5 mL d’acétate d’éthyle. -On dépose la phase organique sur la plaque. – On dépose un </w:t>
      </w:r>
      <w:proofErr w:type="spellStart"/>
      <w:r>
        <w:rPr>
          <w:rFonts w:ascii="LM Roman 10" w:hAnsi="LM Roman 10"/>
          <w:sz w:val="24"/>
          <w:szCs w:val="24"/>
        </w:rPr>
        <w:t>co-dépôt</w:t>
      </w:r>
      <w:proofErr w:type="spellEnd"/>
      <w:r>
        <w:rPr>
          <w:rFonts w:ascii="LM Roman 10" w:hAnsi="LM Roman 10"/>
          <w:sz w:val="24"/>
          <w:szCs w:val="24"/>
        </w:rPr>
        <w:t>.</w:t>
      </w:r>
    </w:p>
    <w:p w14:paraId="3AE815AE" w14:textId="780654C6" w:rsidR="00D231FD" w:rsidRDefault="00D231FD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Révéler sous UV et solution d’anisaldehyde.</w:t>
      </w:r>
    </w:p>
    <w:p w14:paraId="12082D8B" w14:textId="0B2C65D0" w:rsidR="00466E3A" w:rsidRDefault="00466E3A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Après 2h filtrer les carottes et les laver à l’eau distillée.</w:t>
      </w:r>
    </w:p>
    <w:p w14:paraId="414AA1B9" w14:textId="19CD67A2" w:rsidR="00466E3A" w:rsidRDefault="00466E3A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Extraire 2 fois la phase aqueuse avec 100 mL d’acétate d’éthyle.</w:t>
      </w:r>
    </w:p>
    <w:p w14:paraId="780D5F08" w14:textId="0EAF239C" w:rsidR="00466E3A" w:rsidRDefault="00466E3A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Laver avec 50 mL d’une solution de chlorure de sodium saturé.</w:t>
      </w:r>
    </w:p>
    <w:p w14:paraId="6FF5C454" w14:textId="7F06518D" w:rsidR="00466E3A" w:rsidRDefault="00466E3A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Sécher les phases organiques sur sulfate de magnésium anhydre et faire évaporer le solvant à l’évaporateur rotatif.</w:t>
      </w:r>
    </w:p>
    <w:p w14:paraId="307390D3" w14:textId="59525595" w:rsidR="00397508" w:rsidRDefault="00397508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Purifier le brut réactionnel sur colonne (environ 5 cm de silice) avec un éluant éther de pétrole/acétate d’éthyle (30/5).</w:t>
      </w:r>
    </w:p>
    <w:p w14:paraId="46AA18A2" w14:textId="4AD60B30" w:rsidR="004D214E" w:rsidRDefault="004D214E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 xml:space="preserve">Peser la masse de produit obtenu </w:t>
      </w:r>
      <w:proofErr w:type="gramStart"/>
      <w:r>
        <w:rPr>
          <w:rFonts w:ascii="LM Roman 10" w:hAnsi="LM Roman 10"/>
          <w:sz w:val="24"/>
          <w:szCs w:val="24"/>
        </w:rPr>
        <w:t>(</w:t>
      </w:r>
      <w:r w:rsidR="005F48F3">
        <w:rPr>
          <w:rFonts w:ascii="LM Roman 10" w:hAnsi="LM Roman 10"/>
          <w:sz w:val="24"/>
          <w:szCs w:val="24"/>
        </w:rPr>
        <w:t xml:space="preserve"> m</w:t>
      </w:r>
      <w:proofErr w:type="gramEnd"/>
      <w:r w:rsidR="005F48F3">
        <w:rPr>
          <w:rFonts w:ascii="LM Roman 10" w:hAnsi="LM Roman 10"/>
          <w:sz w:val="24"/>
          <w:szCs w:val="24"/>
        </w:rPr>
        <w:t xml:space="preserve"> =       )</w:t>
      </w:r>
    </w:p>
    <w:p w14:paraId="10780DE0" w14:textId="0798231F" w:rsidR="00DC586F" w:rsidRDefault="00DC586F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 xml:space="preserve">Faire un spectre RMN </w:t>
      </w:r>
      <w:r>
        <w:rPr>
          <w:rFonts w:ascii="LM Roman 10" w:hAnsi="LM Roman 10"/>
          <w:sz w:val="24"/>
          <w:szCs w:val="24"/>
          <w:vertAlign w:val="superscript"/>
        </w:rPr>
        <w:t>1</w:t>
      </w:r>
      <w:r>
        <w:rPr>
          <w:rFonts w:ascii="LM Roman 10" w:hAnsi="LM Roman 10"/>
          <w:sz w:val="24"/>
          <w:szCs w:val="24"/>
        </w:rPr>
        <w:t>H</w:t>
      </w:r>
      <w:r w:rsidR="00404860">
        <w:rPr>
          <w:rFonts w:ascii="LM Roman 10" w:hAnsi="LM Roman 10"/>
          <w:sz w:val="24"/>
          <w:szCs w:val="24"/>
        </w:rPr>
        <w:t xml:space="preserve"> du produit</w:t>
      </w:r>
      <w:bookmarkStart w:id="0" w:name="_GoBack"/>
      <w:bookmarkEnd w:id="0"/>
    </w:p>
    <w:p w14:paraId="51AEE92C" w14:textId="6FC3EFDE" w:rsidR="007E7C74" w:rsidRPr="001F3C55" w:rsidRDefault="007E7C74" w:rsidP="009E7CF3">
      <w:pPr>
        <w:pStyle w:val="Paragraphedeliste"/>
        <w:numPr>
          <w:ilvl w:val="0"/>
          <w:numId w:val="1"/>
        </w:numPr>
        <w:jc w:val="both"/>
        <w:rPr>
          <w:rFonts w:ascii="LM Roman 10" w:eastAsiaTheme="minorEastAsia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Préparer une solution de concentration 0.005</w:t>
      </w:r>
      <w:r w:rsidR="00DC586F">
        <w:rPr>
          <w:rFonts w:ascii="LM Roman 10" w:hAnsi="LM Roman 10"/>
          <w:sz w:val="24"/>
          <w:szCs w:val="24"/>
        </w:rPr>
        <w:t xml:space="preserve"> </w:t>
      </w:r>
      <w:proofErr w:type="spellStart"/>
      <w:r>
        <w:rPr>
          <w:rFonts w:ascii="LM Roman 10" w:hAnsi="LM Roman 10"/>
          <w:sz w:val="24"/>
          <w:szCs w:val="24"/>
        </w:rPr>
        <w:t>g.mL</w:t>
      </w:r>
      <w:proofErr w:type="spellEnd"/>
      <w:r>
        <w:rPr>
          <w:rFonts w:ascii="LM Roman 10" w:hAnsi="LM Roman 10"/>
          <w:sz w:val="24"/>
          <w:szCs w:val="24"/>
        </w:rPr>
        <w:t xml:space="preserve"> dans CH</w:t>
      </w:r>
      <w:r>
        <w:rPr>
          <w:rFonts w:ascii="LM Roman 10" w:hAnsi="LM Roman 10"/>
          <w:sz w:val="24"/>
          <w:szCs w:val="24"/>
          <w:vertAlign w:val="subscript"/>
        </w:rPr>
        <w:t>2</w:t>
      </w:r>
      <w:r>
        <w:rPr>
          <w:rFonts w:ascii="LM Roman 10" w:hAnsi="LM Roman 10"/>
          <w:sz w:val="24"/>
          <w:szCs w:val="24"/>
        </w:rPr>
        <w:t>Cl</w:t>
      </w:r>
      <w:r>
        <w:rPr>
          <w:rFonts w:ascii="LM Roman 10" w:hAnsi="LM Roman 10"/>
          <w:sz w:val="24"/>
          <w:szCs w:val="24"/>
          <w:vertAlign w:val="subscript"/>
        </w:rPr>
        <w:t>2</w:t>
      </w:r>
      <w:r>
        <w:rPr>
          <w:rFonts w:ascii="LM Roman 10" w:hAnsi="LM Roman 10"/>
          <w:sz w:val="24"/>
          <w:szCs w:val="24"/>
        </w:rPr>
        <w:t xml:space="preserve"> et mesurer son pouvoir rotatoire</w:t>
      </w:r>
      <w:r w:rsidR="001F3C55">
        <w:rPr>
          <w:rFonts w:ascii="LM Roman 10" w:hAnsi="LM Roman 10"/>
          <w:sz w:val="24"/>
          <w:szCs w:val="24"/>
        </w:rPr>
        <w:t xml:space="preserve"> ( </w:t>
      </w:r>
      <m:oMath>
        <m:r>
          <w:rPr>
            <w:rFonts w:ascii="Cambria Math" w:hAnsi="Cambria Math"/>
            <w:sz w:val="24"/>
            <w:szCs w:val="24"/>
          </w:rPr>
          <m:t>α</m:t>
        </m:r>
      </m:oMath>
      <w:r w:rsidR="001F3C55">
        <w:rPr>
          <w:rFonts w:ascii="LM Roman 10" w:eastAsiaTheme="minorEastAsia" w:hAnsi="LM Roman 10"/>
          <w:sz w:val="24"/>
          <w:szCs w:val="24"/>
        </w:rPr>
        <w:t xml:space="preserve"> =       </w:t>
      </w:r>
      <w:proofErr w:type="gramStart"/>
      <w:r w:rsidR="001F3C55">
        <w:rPr>
          <w:rFonts w:ascii="LM Roman 10" w:eastAsiaTheme="minorEastAsia" w:hAnsi="LM Roman 10"/>
          <w:sz w:val="24"/>
          <w:szCs w:val="24"/>
        </w:rPr>
        <w:t xml:space="preserve">  )</w:t>
      </w:r>
      <w:proofErr w:type="gramEnd"/>
    </w:p>
    <w:p w14:paraId="139D5315" w14:textId="77777777" w:rsidR="001F3C55" w:rsidRPr="001F3C55" w:rsidRDefault="001F3C55" w:rsidP="001F3C55">
      <w:pPr>
        <w:jc w:val="both"/>
        <w:rPr>
          <w:rFonts w:ascii="LM Roman 10" w:eastAsiaTheme="minorEastAsia" w:hAnsi="LM Roman 10"/>
          <w:sz w:val="24"/>
          <w:szCs w:val="24"/>
        </w:rPr>
      </w:pPr>
    </w:p>
    <w:p w14:paraId="1F589775" w14:textId="77777777" w:rsidR="00402DF8" w:rsidRDefault="00402DF8" w:rsidP="00402DF8">
      <w:pPr>
        <w:pStyle w:val="Paragraphedeliste"/>
        <w:ind w:left="2061"/>
        <w:jc w:val="both"/>
        <w:rPr>
          <w:rFonts w:ascii="LM Roman 10" w:hAnsi="LM Roman 10"/>
          <w:sz w:val="24"/>
          <w:szCs w:val="24"/>
        </w:rPr>
      </w:pPr>
    </w:p>
    <w:p w14:paraId="78C0F17A" w14:textId="59160A63" w:rsidR="00402DF8" w:rsidRDefault="00402DF8" w:rsidP="00402DF8">
      <w:pPr>
        <w:pStyle w:val="Paragraphedeliste"/>
        <w:jc w:val="both"/>
        <w:rPr>
          <w:rFonts w:ascii="LM Roman 10" w:hAnsi="LM Roman 10"/>
          <w:sz w:val="24"/>
          <w:szCs w:val="24"/>
        </w:rPr>
      </w:pPr>
    </w:p>
    <w:p w14:paraId="6A489C32" w14:textId="77777777" w:rsidR="00402DF8" w:rsidRPr="007C46E4" w:rsidRDefault="00402DF8" w:rsidP="00402DF8">
      <w:pPr>
        <w:pStyle w:val="Paragraphedeliste"/>
        <w:jc w:val="both"/>
        <w:rPr>
          <w:rFonts w:ascii="LM Roman 10" w:hAnsi="LM Roman 10"/>
          <w:sz w:val="24"/>
          <w:szCs w:val="24"/>
        </w:rPr>
      </w:pPr>
    </w:p>
    <w:sectPr w:rsidR="00402DF8" w:rsidRPr="007C4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75621A"/>
    <w:multiLevelType w:val="hybridMultilevel"/>
    <w:tmpl w:val="000C095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848"/>
    <w:rsid w:val="000B2848"/>
    <w:rsid w:val="001F3C55"/>
    <w:rsid w:val="00232552"/>
    <w:rsid w:val="0031535E"/>
    <w:rsid w:val="003907DF"/>
    <w:rsid w:val="00397508"/>
    <w:rsid w:val="00402DF8"/>
    <w:rsid w:val="00404860"/>
    <w:rsid w:val="00466E3A"/>
    <w:rsid w:val="004809C5"/>
    <w:rsid w:val="0048661F"/>
    <w:rsid w:val="004A5437"/>
    <w:rsid w:val="004D214E"/>
    <w:rsid w:val="00517255"/>
    <w:rsid w:val="005D3D2B"/>
    <w:rsid w:val="005F48F3"/>
    <w:rsid w:val="006936E2"/>
    <w:rsid w:val="007C46E4"/>
    <w:rsid w:val="007C7545"/>
    <w:rsid w:val="007D32F3"/>
    <w:rsid w:val="007E7C74"/>
    <w:rsid w:val="00801681"/>
    <w:rsid w:val="008909A3"/>
    <w:rsid w:val="00946AAD"/>
    <w:rsid w:val="009E7CF3"/>
    <w:rsid w:val="00A11467"/>
    <w:rsid w:val="00A215EE"/>
    <w:rsid w:val="00B53CE4"/>
    <w:rsid w:val="00BB4D6F"/>
    <w:rsid w:val="00C07A63"/>
    <w:rsid w:val="00C4457A"/>
    <w:rsid w:val="00D034A7"/>
    <w:rsid w:val="00D231FD"/>
    <w:rsid w:val="00DC586F"/>
    <w:rsid w:val="00DC610A"/>
    <w:rsid w:val="00E016DA"/>
    <w:rsid w:val="00E21F53"/>
    <w:rsid w:val="00F12B28"/>
    <w:rsid w:val="00F34148"/>
    <w:rsid w:val="00F8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1F3C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232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33</cp:revision>
  <dcterms:created xsi:type="dcterms:W3CDTF">2018-10-27T17:10:00Z</dcterms:created>
  <dcterms:modified xsi:type="dcterms:W3CDTF">2019-02-04T09:02:00Z</dcterms:modified>
</cp:coreProperties>
</file>